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8F08" w14:textId="77777777" w:rsidR="00EA224A" w:rsidRPr="00EA224A" w:rsidRDefault="00EA224A" w:rsidP="00EA224A">
      <w:pPr>
        <w:spacing w:after="0" w:line="240" w:lineRule="auto"/>
        <w:jc w:val="both"/>
      </w:pPr>
      <w:r w:rsidRPr="00EA224A">
        <w:t xml:space="preserve">Ini </w:t>
      </w:r>
      <w:proofErr w:type="spellStart"/>
      <w:r w:rsidRPr="00EA224A">
        <w:t>adalah</w:t>
      </w:r>
      <w:proofErr w:type="spellEnd"/>
      <w:r w:rsidRPr="00EA224A">
        <w:t xml:space="preserve"> </w:t>
      </w:r>
      <w:proofErr w:type="spellStart"/>
      <w:r w:rsidRPr="00EA224A">
        <w:t>Mesin</w:t>
      </w:r>
      <w:proofErr w:type="spellEnd"/>
      <w:r w:rsidRPr="00EA224A">
        <w:t xml:space="preserve"> </w:t>
      </w:r>
      <w:proofErr w:type="spellStart"/>
      <w:r w:rsidRPr="00EA224A">
        <w:t>Pemeriksa</w:t>
      </w:r>
      <w:proofErr w:type="spellEnd"/>
      <w:r w:rsidRPr="00EA224A">
        <w:t xml:space="preserve"> </w:t>
      </w:r>
      <w:proofErr w:type="spellStart"/>
      <w:r w:rsidRPr="00EA224A">
        <w:t>Benang</w:t>
      </w:r>
      <w:proofErr w:type="spellEnd"/>
      <w:r w:rsidRPr="00EA224A">
        <w:t xml:space="preserve"> (Yarn Examining Machine), </w:t>
      </w:r>
      <w:proofErr w:type="spellStart"/>
      <w:r w:rsidRPr="00EA224A">
        <w:t>sebuah</w:t>
      </w:r>
      <w:proofErr w:type="spellEnd"/>
      <w:r w:rsidRPr="00EA224A">
        <w:t xml:space="preserve"> </w:t>
      </w:r>
      <w:proofErr w:type="spellStart"/>
      <w:r w:rsidRPr="00EA224A">
        <w:t>instrumen</w:t>
      </w:r>
      <w:proofErr w:type="spellEnd"/>
      <w:r w:rsidRPr="00EA224A">
        <w:t xml:space="preserve"> yang </w:t>
      </w:r>
      <w:proofErr w:type="spellStart"/>
      <w:r w:rsidRPr="00EA224A">
        <w:t>dirancang</w:t>
      </w:r>
      <w:proofErr w:type="spellEnd"/>
      <w:r w:rsidRPr="00EA224A">
        <w:t xml:space="preserve"> </w:t>
      </w:r>
      <w:proofErr w:type="spellStart"/>
      <w:r w:rsidRPr="00EA224A">
        <w:t>untuk</w:t>
      </w:r>
      <w:proofErr w:type="spellEnd"/>
      <w:r w:rsidRPr="00EA224A">
        <w:t xml:space="preserve"> </w:t>
      </w:r>
      <w:proofErr w:type="spellStart"/>
      <w:r w:rsidRPr="00EA224A">
        <w:t>preparasi</w:t>
      </w:r>
      <w:proofErr w:type="spellEnd"/>
      <w:r w:rsidRPr="00EA224A">
        <w:t xml:space="preserve"> </w:t>
      </w:r>
      <w:proofErr w:type="spellStart"/>
      <w:r w:rsidRPr="00EA224A">
        <w:t>sampel</w:t>
      </w:r>
      <w:proofErr w:type="spellEnd"/>
      <w:r w:rsidRPr="00EA224A">
        <w:t xml:space="preserve"> visual guna </w:t>
      </w:r>
      <w:proofErr w:type="spellStart"/>
      <w:r w:rsidRPr="00EA224A">
        <w:t>menilai</w:t>
      </w:r>
      <w:proofErr w:type="spellEnd"/>
      <w:r w:rsidRPr="00EA224A">
        <w:t xml:space="preserve"> </w:t>
      </w:r>
      <w:proofErr w:type="spellStart"/>
      <w:r w:rsidRPr="00EA224A">
        <w:t>penampilan</w:t>
      </w:r>
      <w:proofErr w:type="spellEnd"/>
      <w:r w:rsidRPr="00EA224A">
        <w:t xml:space="preserve"> </w:t>
      </w:r>
      <w:proofErr w:type="spellStart"/>
      <w:r w:rsidRPr="00EA224A">
        <w:t>benang</w:t>
      </w:r>
      <w:proofErr w:type="spellEnd"/>
      <w:r w:rsidRPr="00EA224A">
        <w:t xml:space="preserve"> </w:t>
      </w:r>
      <w:proofErr w:type="spellStart"/>
      <w:r w:rsidRPr="00EA224A">
        <w:t>secara</w:t>
      </w:r>
      <w:proofErr w:type="spellEnd"/>
      <w:r w:rsidRPr="00EA224A">
        <w:t xml:space="preserve"> </w:t>
      </w:r>
      <w:proofErr w:type="spellStart"/>
      <w:r w:rsidRPr="00EA224A">
        <w:t>keseluruhan</w:t>
      </w:r>
      <w:proofErr w:type="spellEnd"/>
      <w:r w:rsidRPr="00EA224A">
        <w:t xml:space="preserve">. Alat </w:t>
      </w:r>
      <w:proofErr w:type="spellStart"/>
      <w:r w:rsidRPr="00EA224A">
        <w:t>ini</w:t>
      </w:r>
      <w:proofErr w:type="spellEnd"/>
      <w:r w:rsidRPr="00EA224A">
        <w:t xml:space="preserve"> </w:t>
      </w:r>
      <w:proofErr w:type="spellStart"/>
      <w:r w:rsidRPr="00EA224A">
        <w:t>bekerja</w:t>
      </w:r>
      <w:proofErr w:type="spellEnd"/>
      <w:r w:rsidRPr="00EA224A">
        <w:t xml:space="preserve"> </w:t>
      </w:r>
      <w:proofErr w:type="spellStart"/>
      <w:r w:rsidRPr="00EA224A">
        <w:t>dengan</w:t>
      </w:r>
      <w:proofErr w:type="spellEnd"/>
      <w:r w:rsidRPr="00EA224A">
        <w:t xml:space="preserve"> </w:t>
      </w:r>
      <w:proofErr w:type="spellStart"/>
      <w:r w:rsidRPr="00EA224A">
        <w:t>menggulung</w:t>
      </w:r>
      <w:proofErr w:type="spellEnd"/>
      <w:r w:rsidRPr="00EA224A">
        <w:t xml:space="preserve"> </w:t>
      </w:r>
      <w:proofErr w:type="spellStart"/>
      <w:r w:rsidRPr="00EA224A">
        <w:t>benang</w:t>
      </w:r>
      <w:proofErr w:type="spellEnd"/>
      <w:r w:rsidRPr="00EA224A">
        <w:t xml:space="preserve"> pada </w:t>
      </w:r>
      <w:proofErr w:type="spellStart"/>
      <w:r w:rsidRPr="00EA224A">
        <w:t>papan</w:t>
      </w:r>
      <w:proofErr w:type="spellEnd"/>
      <w:r w:rsidRPr="00EA224A">
        <w:t xml:space="preserve"> </w:t>
      </w:r>
      <w:proofErr w:type="spellStart"/>
      <w:r w:rsidRPr="00EA224A">
        <w:t>hitam</w:t>
      </w:r>
      <w:proofErr w:type="spellEnd"/>
      <w:r w:rsidRPr="00EA224A">
        <w:t xml:space="preserve"> </w:t>
      </w:r>
      <w:proofErr w:type="spellStart"/>
      <w:r w:rsidRPr="00EA224A">
        <w:t>dengan</w:t>
      </w:r>
      <w:proofErr w:type="spellEnd"/>
      <w:r w:rsidRPr="00EA224A">
        <w:t xml:space="preserve"> </w:t>
      </w:r>
      <w:proofErr w:type="spellStart"/>
      <w:r w:rsidRPr="00EA224A">
        <w:t>kerapatan</w:t>
      </w:r>
      <w:proofErr w:type="spellEnd"/>
      <w:r w:rsidRPr="00EA224A">
        <w:t xml:space="preserve"> yang </w:t>
      </w:r>
      <w:proofErr w:type="spellStart"/>
      <w:r w:rsidRPr="00EA224A">
        <w:t>telah</w:t>
      </w:r>
      <w:proofErr w:type="spellEnd"/>
      <w:r w:rsidRPr="00EA224A">
        <w:t xml:space="preserve"> </w:t>
      </w:r>
      <w:proofErr w:type="spellStart"/>
      <w:r w:rsidRPr="00EA224A">
        <w:t>ditentukan</w:t>
      </w:r>
      <w:proofErr w:type="spellEnd"/>
      <w:r w:rsidRPr="00EA224A">
        <w:t xml:space="preserve"> </w:t>
      </w:r>
      <w:proofErr w:type="spellStart"/>
      <w:r w:rsidRPr="00EA224A">
        <w:t>untuk</w:t>
      </w:r>
      <w:proofErr w:type="spellEnd"/>
      <w:r w:rsidRPr="00EA224A">
        <w:t xml:space="preserve"> </w:t>
      </w:r>
      <w:proofErr w:type="spellStart"/>
      <w:r w:rsidRPr="00EA224A">
        <w:t>memudahkan</w:t>
      </w:r>
      <w:proofErr w:type="spellEnd"/>
      <w:r w:rsidRPr="00EA224A">
        <w:t xml:space="preserve"> </w:t>
      </w:r>
      <w:proofErr w:type="spellStart"/>
      <w:r w:rsidRPr="00EA224A">
        <w:t>inspeksi</w:t>
      </w:r>
      <w:proofErr w:type="spellEnd"/>
      <w:r w:rsidRPr="00EA224A">
        <w:t xml:space="preserve"> visual </w:t>
      </w:r>
      <w:proofErr w:type="spellStart"/>
      <w:r w:rsidRPr="00EA224A">
        <w:t>terhadap</w:t>
      </w:r>
      <w:proofErr w:type="spellEnd"/>
      <w:r w:rsidRPr="00EA224A">
        <w:t xml:space="preserve"> </w:t>
      </w:r>
      <w:proofErr w:type="spellStart"/>
      <w:r w:rsidRPr="00EA224A">
        <w:t>kerataan</w:t>
      </w:r>
      <w:proofErr w:type="spellEnd"/>
      <w:r w:rsidRPr="00EA224A">
        <w:t xml:space="preserve"> (evenness), </w:t>
      </w:r>
      <w:proofErr w:type="spellStart"/>
      <w:r w:rsidRPr="00EA224A">
        <w:t>keberbuluan</w:t>
      </w:r>
      <w:proofErr w:type="spellEnd"/>
      <w:r w:rsidRPr="00EA224A">
        <w:t xml:space="preserve"> (hairiness), </w:t>
      </w:r>
      <w:proofErr w:type="spellStart"/>
      <w:r w:rsidRPr="00EA224A">
        <w:t>neps</w:t>
      </w:r>
      <w:proofErr w:type="spellEnd"/>
      <w:r w:rsidRPr="00EA224A">
        <w:t xml:space="preserve">, dan </w:t>
      </w:r>
      <w:proofErr w:type="spellStart"/>
      <w:r w:rsidRPr="00EA224A">
        <w:t>cacat</w:t>
      </w:r>
      <w:proofErr w:type="spellEnd"/>
      <w:r w:rsidRPr="00EA224A">
        <w:t xml:space="preserve"> </w:t>
      </w:r>
      <w:proofErr w:type="spellStart"/>
      <w:r w:rsidRPr="00EA224A">
        <w:t>lainnya</w:t>
      </w:r>
      <w:proofErr w:type="spellEnd"/>
      <w:r w:rsidRPr="00EA224A">
        <w:t xml:space="preserve"> </w:t>
      </w:r>
      <w:proofErr w:type="spellStart"/>
      <w:r w:rsidRPr="00EA224A">
        <w:t>sesuai</w:t>
      </w:r>
      <w:proofErr w:type="spellEnd"/>
      <w:r w:rsidRPr="00EA224A">
        <w:t xml:space="preserve"> </w:t>
      </w:r>
      <w:proofErr w:type="spellStart"/>
      <w:r w:rsidRPr="00EA224A">
        <w:t>dengan</w:t>
      </w:r>
      <w:proofErr w:type="spellEnd"/>
      <w:r w:rsidRPr="00EA224A">
        <w:t xml:space="preserve"> </w:t>
      </w:r>
      <w:proofErr w:type="spellStart"/>
      <w:r w:rsidRPr="00EA224A">
        <w:t>standar</w:t>
      </w:r>
      <w:proofErr w:type="spellEnd"/>
      <w:r w:rsidRPr="00EA224A">
        <w:t xml:space="preserve"> </w:t>
      </w:r>
      <w:proofErr w:type="spellStart"/>
      <w:r w:rsidRPr="00EA224A">
        <w:t>industri</w:t>
      </w:r>
      <w:proofErr w:type="spellEnd"/>
      <w:r w:rsidRPr="00EA224A">
        <w:t xml:space="preserve"> </w:t>
      </w:r>
      <w:proofErr w:type="spellStart"/>
      <w:r w:rsidRPr="00EA224A">
        <w:t>seperti</w:t>
      </w:r>
      <w:proofErr w:type="spellEnd"/>
      <w:r w:rsidRPr="00EA224A">
        <w:t xml:space="preserve"> ASTM D2255. </w:t>
      </w:r>
      <w:proofErr w:type="spellStart"/>
      <w:r w:rsidRPr="00EA224A">
        <w:t>Berikut</w:t>
      </w:r>
      <w:proofErr w:type="spellEnd"/>
      <w:r w:rsidRPr="00EA224A">
        <w:t xml:space="preserve"> </w:t>
      </w:r>
      <w:proofErr w:type="spellStart"/>
      <w:r w:rsidRPr="00EA224A">
        <w:t>adalah</w:t>
      </w:r>
      <w:proofErr w:type="spellEnd"/>
      <w:r w:rsidRPr="00EA224A">
        <w:t xml:space="preserve"> </w:t>
      </w:r>
      <w:proofErr w:type="spellStart"/>
      <w:r w:rsidRPr="00EA224A">
        <w:t>rincian</w:t>
      </w:r>
      <w:proofErr w:type="spellEnd"/>
      <w:r w:rsidRPr="00EA224A">
        <w:t xml:space="preserve"> </w:t>
      </w:r>
      <w:proofErr w:type="spellStart"/>
      <w:r w:rsidRPr="00EA224A">
        <w:t>spesifikasi</w:t>
      </w:r>
      <w:proofErr w:type="spellEnd"/>
      <w:r w:rsidRPr="00EA224A">
        <w:t xml:space="preserve"> </w:t>
      </w:r>
      <w:proofErr w:type="spellStart"/>
      <w:r w:rsidRPr="00EA224A">
        <w:t>teknisnya</w:t>
      </w:r>
      <w:proofErr w:type="spellEnd"/>
      <w:r w:rsidRPr="00EA224A">
        <w:t>.</w:t>
      </w:r>
    </w:p>
    <w:p w14:paraId="70E02821" w14:textId="77777777" w:rsidR="00EA224A" w:rsidRPr="00EA224A" w:rsidRDefault="00EA224A" w:rsidP="00EA224A">
      <w:pPr>
        <w:spacing w:after="0" w:line="240" w:lineRule="auto"/>
        <w:jc w:val="both"/>
      </w:pPr>
      <w:proofErr w:type="spellStart"/>
      <w:r w:rsidRPr="00EA224A">
        <w:t>Instrumen</w:t>
      </w:r>
      <w:proofErr w:type="spellEnd"/>
      <w:r w:rsidRPr="00EA224A">
        <w:t xml:space="preserve"> </w:t>
      </w:r>
      <w:proofErr w:type="spellStart"/>
      <w:r w:rsidRPr="00EA224A">
        <w:t>ini</w:t>
      </w:r>
      <w:proofErr w:type="spellEnd"/>
      <w:r w:rsidRPr="00EA224A">
        <w:t xml:space="preserve"> </w:t>
      </w:r>
      <w:proofErr w:type="spellStart"/>
      <w:r w:rsidRPr="00EA224A">
        <w:t>tersedia</w:t>
      </w:r>
      <w:proofErr w:type="spellEnd"/>
      <w:r w:rsidRPr="00EA224A">
        <w:t xml:space="preserve"> </w:t>
      </w:r>
      <w:proofErr w:type="spellStart"/>
      <w:r w:rsidRPr="00EA224A">
        <w:t>dalam</w:t>
      </w:r>
      <w:proofErr w:type="spellEnd"/>
      <w:r w:rsidRPr="00EA224A">
        <w:t xml:space="preserve"> </w:t>
      </w:r>
      <w:proofErr w:type="spellStart"/>
      <w:r w:rsidRPr="00EA224A">
        <w:t>beberapa</w:t>
      </w:r>
      <w:proofErr w:type="spellEnd"/>
      <w:r w:rsidRPr="00EA224A">
        <w:t xml:space="preserve"> </w:t>
      </w:r>
      <w:proofErr w:type="spellStart"/>
      <w:r w:rsidRPr="00EA224A">
        <w:t>konfigurasi</w:t>
      </w:r>
      <w:proofErr w:type="spellEnd"/>
      <w:r w:rsidRPr="00EA224A">
        <w:t xml:space="preserve"> </w:t>
      </w:r>
      <w:proofErr w:type="spellStart"/>
      <w:r w:rsidRPr="00EA224A">
        <w:t>untuk</w:t>
      </w:r>
      <w:proofErr w:type="spellEnd"/>
      <w:r w:rsidRPr="00EA224A">
        <w:t xml:space="preserve"> </w:t>
      </w:r>
      <w:proofErr w:type="spellStart"/>
      <w:r w:rsidRPr="00EA224A">
        <w:t>memenuhi</w:t>
      </w:r>
      <w:proofErr w:type="spellEnd"/>
      <w:r w:rsidRPr="00EA224A">
        <w:t xml:space="preserve"> </w:t>
      </w:r>
      <w:proofErr w:type="spellStart"/>
      <w:r w:rsidRPr="00EA224A">
        <w:t>berbagai</w:t>
      </w:r>
      <w:proofErr w:type="spellEnd"/>
      <w:r w:rsidRPr="00EA224A">
        <w:t xml:space="preserve"> </w:t>
      </w:r>
      <w:proofErr w:type="spellStart"/>
      <w:r w:rsidRPr="00EA224A">
        <w:t>kebutuhan</w:t>
      </w:r>
      <w:proofErr w:type="spellEnd"/>
      <w:r w:rsidRPr="00EA224A">
        <w:t xml:space="preserve"> </w:t>
      </w:r>
      <w:proofErr w:type="spellStart"/>
      <w:r w:rsidRPr="00EA224A">
        <w:t>pengujian</w:t>
      </w:r>
      <w:proofErr w:type="spellEnd"/>
      <w:r w:rsidRPr="00EA224A">
        <w:t xml:space="preserve">, </w:t>
      </w:r>
      <w:proofErr w:type="spellStart"/>
      <w:r w:rsidRPr="00EA224A">
        <w:t>dengan</w:t>
      </w:r>
      <w:proofErr w:type="spellEnd"/>
      <w:r w:rsidRPr="00EA224A">
        <w:t xml:space="preserve"> </w:t>
      </w:r>
      <w:proofErr w:type="spellStart"/>
      <w:r w:rsidRPr="00EA224A">
        <w:t>pilihan</w:t>
      </w:r>
      <w:proofErr w:type="spellEnd"/>
      <w:r w:rsidRPr="00EA224A">
        <w:t xml:space="preserve"> </w:t>
      </w:r>
      <w:proofErr w:type="spellStart"/>
      <w:r w:rsidRPr="00EA224A">
        <w:t>ukuran</w:t>
      </w:r>
      <w:proofErr w:type="spellEnd"/>
      <w:r w:rsidRPr="00EA224A">
        <w:t xml:space="preserve"> </w:t>
      </w:r>
      <w:proofErr w:type="spellStart"/>
      <w:r w:rsidRPr="00EA224A">
        <w:t>papan</w:t>
      </w:r>
      <w:proofErr w:type="spellEnd"/>
      <w:r w:rsidRPr="00EA224A">
        <w:t xml:space="preserve"> </w:t>
      </w:r>
      <w:proofErr w:type="spellStart"/>
      <w:r w:rsidRPr="00EA224A">
        <w:t>hitam</w:t>
      </w:r>
      <w:proofErr w:type="spellEnd"/>
      <w:r w:rsidRPr="00EA224A">
        <w:t xml:space="preserve"> (black board) yang </w:t>
      </w:r>
      <w:proofErr w:type="spellStart"/>
      <w:r w:rsidRPr="00EA224A">
        <w:t>berbeda</w:t>
      </w:r>
      <w:proofErr w:type="spellEnd"/>
      <w:r w:rsidRPr="00EA224A">
        <w:t xml:space="preserve">, </w:t>
      </w:r>
      <w:proofErr w:type="spellStart"/>
      <w:r w:rsidRPr="00EA224A">
        <w:t>baik</w:t>
      </w:r>
      <w:proofErr w:type="spellEnd"/>
      <w:r w:rsidRPr="00EA224A">
        <w:t xml:space="preserve"> </w:t>
      </w:r>
      <w:proofErr w:type="spellStart"/>
      <w:r w:rsidRPr="00EA224A">
        <w:t>berbentuk</w:t>
      </w:r>
      <w:proofErr w:type="spellEnd"/>
      <w:r w:rsidRPr="00EA224A">
        <w:t xml:space="preserve"> </w:t>
      </w:r>
      <w:proofErr w:type="spellStart"/>
      <w:r w:rsidRPr="00EA224A">
        <w:t>kuadrat</w:t>
      </w:r>
      <w:proofErr w:type="spellEnd"/>
      <w:r w:rsidRPr="00EA224A">
        <w:t xml:space="preserve"> (quadrate) </w:t>
      </w:r>
      <w:proofErr w:type="spellStart"/>
      <w:r w:rsidRPr="00EA224A">
        <w:t>maupun</w:t>
      </w:r>
      <w:proofErr w:type="spellEnd"/>
      <w:r w:rsidRPr="00EA224A">
        <w:t xml:space="preserve"> </w:t>
      </w:r>
      <w:proofErr w:type="spellStart"/>
      <w:r w:rsidRPr="00EA224A">
        <w:t>tirus</w:t>
      </w:r>
      <w:proofErr w:type="spellEnd"/>
      <w:r w:rsidRPr="00EA224A">
        <w:t xml:space="preserve"> (tapered). Fitur </w:t>
      </w:r>
      <w:proofErr w:type="spellStart"/>
      <w:r w:rsidRPr="00EA224A">
        <w:t>utamanya</w:t>
      </w:r>
      <w:proofErr w:type="spellEnd"/>
      <w:r w:rsidRPr="00EA224A">
        <w:t xml:space="preserve"> </w:t>
      </w:r>
      <w:proofErr w:type="spellStart"/>
      <w:r w:rsidRPr="00EA224A">
        <w:t>adalah</w:t>
      </w:r>
      <w:proofErr w:type="spellEnd"/>
      <w:r w:rsidRPr="00EA224A">
        <w:t xml:space="preserve"> </w:t>
      </w:r>
      <w:proofErr w:type="spellStart"/>
      <w:r w:rsidRPr="00EA224A">
        <w:t>kemampuan</w:t>
      </w:r>
      <w:proofErr w:type="spellEnd"/>
      <w:r w:rsidRPr="00EA224A">
        <w:t xml:space="preserve"> </w:t>
      </w:r>
      <w:proofErr w:type="spellStart"/>
      <w:r w:rsidRPr="00EA224A">
        <w:t>untuk</w:t>
      </w:r>
      <w:proofErr w:type="spellEnd"/>
      <w:r w:rsidRPr="00EA224A">
        <w:t xml:space="preserve"> </w:t>
      </w:r>
      <w:proofErr w:type="spellStart"/>
      <w:r w:rsidRPr="00EA224A">
        <w:t>mengatur</w:t>
      </w:r>
      <w:proofErr w:type="spellEnd"/>
      <w:r w:rsidRPr="00EA224A">
        <w:t xml:space="preserve"> </w:t>
      </w:r>
      <w:proofErr w:type="spellStart"/>
      <w:r w:rsidRPr="00EA224A">
        <w:t>kerapatan</w:t>
      </w:r>
      <w:proofErr w:type="spellEnd"/>
      <w:r w:rsidRPr="00EA224A">
        <w:t xml:space="preserve"> </w:t>
      </w:r>
      <w:proofErr w:type="spellStart"/>
      <w:r w:rsidRPr="00EA224A">
        <w:t>gulungan</w:t>
      </w:r>
      <w:proofErr w:type="spellEnd"/>
      <w:r w:rsidRPr="00EA224A">
        <w:t xml:space="preserve"> </w:t>
      </w:r>
      <w:proofErr w:type="spellStart"/>
      <w:r w:rsidRPr="00EA224A">
        <w:t>benang</w:t>
      </w:r>
      <w:proofErr w:type="spellEnd"/>
      <w:r w:rsidRPr="00EA224A">
        <w:t xml:space="preserve"> (yarn winding density). </w:t>
      </w:r>
      <w:proofErr w:type="spellStart"/>
      <w:r w:rsidRPr="00EA224A">
        <w:t>Pengguna</w:t>
      </w:r>
      <w:proofErr w:type="spellEnd"/>
      <w:r w:rsidRPr="00EA224A">
        <w:t xml:space="preserve"> </w:t>
      </w:r>
      <w:proofErr w:type="spellStart"/>
      <w:r w:rsidRPr="00EA224A">
        <w:t>dapat</w:t>
      </w:r>
      <w:proofErr w:type="spellEnd"/>
      <w:r w:rsidRPr="00EA224A">
        <w:t xml:space="preserve"> </w:t>
      </w:r>
      <w:proofErr w:type="spellStart"/>
      <w:r w:rsidRPr="00EA224A">
        <w:t>memilih</w:t>
      </w:r>
      <w:proofErr w:type="spellEnd"/>
      <w:r w:rsidRPr="00EA224A">
        <w:t xml:space="preserve"> </w:t>
      </w:r>
      <w:proofErr w:type="spellStart"/>
      <w:r w:rsidRPr="00EA224A">
        <w:t>dari</w:t>
      </w:r>
      <w:proofErr w:type="spellEnd"/>
      <w:r w:rsidRPr="00EA224A">
        <w:t xml:space="preserve"> </w:t>
      </w:r>
      <w:proofErr w:type="spellStart"/>
      <w:r w:rsidRPr="00EA224A">
        <w:t>serangkaian</w:t>
      </w:r>
      <w:proofErr w:type="spellEnd"/>
      <w:r w:rsidRPr="00EA224A">
        <w:t xml:space="preserve"> </w:t>
      </w:r>
      <w:proofErr w:type="spellStart"/>
      <w:r w:rsidRPr="00EA224A">
        <w:t>opsi</w:t>
      </w:r>
      <w:proofErr w:type="spellEnd"/>
      <w:r w:rsidRPr="00EA224A">
        <w:t xml:space="preserve"> </w:t>
      </w:r>
      <w:proofErr w:type="spellStart"/>
      <w:r w:rsidRPr="00EA224A">
        <w:t>kerapatan</w:t>
      </w:r>
      <w:proofErr w:type="spellEnd"/>
      <w:r w:rsidRPr="00EA224A">
        <w:t xml:space="preserve"> yang sangat </w:t>
      </w:r>
      <w:proofErr w:type="spellStart"/>
      <w:r w:rsidRPr="00EA224A">
        <w:t>lebar</w:t>
      </w:r>
      <w:proofErr w:type="spellEnd"/>
      <w:r w:rsidRPr="00EA224A">
        <w:t xml:space="preserve">, </w:t>
      </w:r>
      <w:proofErr w:type="spellStart"/>
      <w:r w:rsidRPr="00EA224A">
        <w:t>mulai</w:t>
      </w:r>
      <w:proofErr w:type="spellEnd"/>
      <w:r w:rsidRPr="00EA224A">
        <w:t xml:space="preserve"> </w:t>
      </w:r>
      <w:proofErr w:type="spellStart"/>
      <w:r w:rsidRPr="00EA224A">
        <w:t>dari</w:t>
      </w:r>
      <w:proofErr w:type="spellEnd"/>
      <w:r w:rsidRPr="00EA224A">
        <w:t xml:space="preserve"> 7 </w:t>
      </w:r>
      <w:proofErr w:type="spellStart"/>
      <w:r w:rsidRPr="00EA224A">
        <w:t>hingga</w:t>
      </w:r>
      <w:proofErr w:type="spellEnd"/>
      <w:r w:rsidRPr="00EA224A">
        <w:t xml:space="preserve"> 65 </w:t>
      </w:r>
      <w:proofErr w:type="spellStart"/>
      <w:r w:rsidRPr="00EA224A">
        <w:t>lilitan</w:t>
      </w:r>
      <w:proofErr w:type="spellEnd"/>
      <w:r w:rsidRPr="00EA224A">
        <w:t xml:space="preserve"> per </w:t>
      </w:r>
      <w:proofErr w:type="spellStart"/>
      <w:r w:rsidRPr="00EA224A">
        <w:t>sentimeter</w:t>
      </w:r>
      <w:proofErr w:type="spellEnd"/>
      <w:r w:rsidRPr="00EA224A">
        <w:t xml:space="preserve">, </w:t>
      </w:r>
      <w:proofErr w:type="spellStart"/>
      <w:r w:rsidRPr="00EA224A">
        <w:t>untuk</w:t>
      </w:r>
      <w:proofErr w:type="spellEnd"/>
      <w:r w:rsidRPr="00EA224A">
        <w:t xml:space="preserve"> </w:t>
      </w:r>
      <w:proofErr w:type="spellStart"/>
      <w:r w:rsidRPr="00EA224A">
        <w:t>menciptakan</w:t>
      </w:r>
      <w:proofErr w:type="spellEnd"/>
      <w:r w:rsidRPr="00EA224A">
        <w:t xml:space="preserve"> </w:t>
      </w:r>
      <w:proofErr w:type="spellStart"/>
      <w:r w:rsidRPr="00EA224A">
        <w:t>tampilan</w:t>
      </w:r>
      <w:proofErr w:type="spellEnd"/>
      <w:r w:rsidRPr="00EA224A">
        <w:t xml:space="preserve"> </w:t>
      </w:r>
      <w:proofErr w:type="spellStart"/>
      <w:r w:rsidRPr="00EA224A">
        <w:t>papan</w:t>
      </w:r>
      <w:proofErr w:type="spellEnd"/>
      <w:r w:rsidRPr="00EA224A">
        <w:t xml:space="preserve"> </w:t>
      </w:r>
      <w:proofErr w:type="spellStart"/>
      <w:r w:rsidRPr="00EA224A">
        <w:t>benang</w:t>
      </w:r>
      <w:proofErr w:type="spellEnd"/>
      <w:r w:rsidRPr="00EA224A">
        <w:t xml:space="preserve"> yang optimal </w:t>
      </w:r>
      <w:proofErr w:type="spellStart"/>
      <w:r w:rsidRPr="00EA224A">
        <w:t>bagi</w:t>
      </w:r>
      <w:proofErr w:type="spellEnd"/>
      <w:r w:rsidRPr="00EA224A">
        <w:t xml:space="preserve"> proses </w:t>
      </w:r>
      <w:proofErr w:type="spellStart"/>
      <w:r w:rsidRPr="00EA224A">
        <w:t>penilaian</w:t>
      </w:r>
      <w:proofErr w:type="spellEnd"/>
      <w:r w:rsidRPr="00EA224A">
        <w:t xml:space="preserve"> (grading) </w:t>
      </w:r>
      <w:proofErr w:type="spellStart"/>
      <w:r w:rsidRPr="00EA224A">
        <w:t>sesuai</w:t>
      </w:r>
      <w:proofErr w:type="spellEnd"/>
      <w:r w:rsidRPr="00EA224A">
        <w:t xml:space="preserve"> </w:t>
      </w:r>
      <w:proofErr w:type="spellStart"/>
      <w:r w:rsidRPr="00EA224A">
        <w:t>dengan</w:t>
      </w:r>
      <w:proofErr w:type="spellEnd"/>
      <w:r w:rsidRPr="00EA224A">
        <w:t xml:space="preserve"> </w:t>
      </w:r>
      <w:proofErr w:type="spellStart"/>
      <w:r w:rsidRPr="00EA224A">
        <w:t>kehalusan</w:t>
      </w:r>
      <w:proofErr w:type="spellEnd"/>
      <w:r w:rsidRPr="00EA224A">
        <w:t xml:space="preserve"> </w:t>
      </w:r>
      <w:proofErr w:type="spellStart"/>
      <w:r w:rsidRPr="00EA224A">
        <w:t>atau</w:t>
      </w:r>
      <w:proofErr w:type="spellEnd"/>
      <w:r w:rsidRPr="00EA224A">
        <w:t xml:space="preserve"> </w:t>
      </w:r>
      <w:proofErr w:type="spellStart"/>
      <w:r w:rsidRPr="00EA224A">
        <w:t>nomor</w:t>
      </w:r>
      <w:proofErr w:type="spellEnd"/>
      <w:r w:rsidRPr="00EA224A">
        <w:t xml:space="preserve"> </w:t>
      </w:r>
      <w:proofErr w:type="spellStart"/>
      <w:r w:rsidRPr="00EA224A">
        <w:t>benang</w:t>
      </w:r>
      <w:proofErr w:type="spellEnd"/>
      <w:r w:rsidRPr="00EA224A">
        <w:t xml:space="preserve"> yang </w:t>
      </w:r>
      <w:proofErr w:type="spellStart"/>
      <w:r w:rsidRPr="00EA224A">
        <w:t>diuji</w:t>
      </w:r>
      <w:proofErr w:type="spellEnd"/>
      <w:r w:rsidRPr="00EA224A">
        <w:t>.</w:t>
      </w:r>
    </w:p>
    <w:p w14:paraId="62706E80" w14:textId="77777777" w:rsidR="00EA224A" w:rsidRPr="00EA224A" w:rsidRDefault="00EA224A" w:rsidP="00EA224A">
      <w:pPr>
        <w:spacing w:after="0" w:line="240" w:lineRule="auto"/>
        <w:jc w:val="both"/>
      </w:pPr>
      <w:r w:rsidRPr="00EA224A">
        <w:t xml:space="preserve">Kinerja </w:t>
      </w:r>
      <w:proofErr w:type="spellStart"/>
      <w:r w:rsidRPr="00EA224A">
        <w:t>penggulungan</w:t>
      </w:r>
      <w:proofErr w:type="spellEnd"/>
      <w:r w:rsidRPr="00EA224A">
        <w:t xml:space="preserve"> </w:t>
      </w:r>
      <w:proofErr w:type="spellStart"/>
      <w:r w:rsidRPr="00EA224A">
        <w:t>dirancang</w:t>
      </w:r>
      <w:proofErr w:type="spellEnd"/>
      <w:r w:rsidRPr="00EA224A">
        <w:t xml:space="preserve"> </w:t>
      </w:r>
      <w:proofErr w:type="spellStart"/>
      <w:r w:rsidRPr="00EA224A">
        <w:t>untuk</w:t>
      </w:r>
      <w:proofErr w:type="spellEnd"/>
      <w:r w:rsidRPr="00EA224A">
        <w:t xml:space="preserve"> </w:t>
      </w:r>
      <w:proofErr w:type="spellStart"/>
      <w:r w:rsidRPr="00EA224A">
        <w:t>menghasilkan</w:t>
      </w:r>
      <w:proofErr w:type="spellEnd"/>
      <w:r w:rsidRPr="00EA224A">
        <w:t xml:space="preserve"> </w:t>
      </w:r>
      <w:proofErr w:type="spellStart"/>
      <w:r w:rsidRPr="00EA224A">
        <w:t>sampel</w:t>
      </w:r>
      <w:proofErr w:type="spellEnd"/>
      <w:r w:rsidRPr="00EA224A">
        <w:t xml:space="preserve"> yang </w:t>
      </w:r>
      <w:proofErr w:type="spellStart"/>
      <w:r w:rsidRPr="00EA224A">
        <w:t>rapi</w:t>
      </w:r>
      <w:proofErr w:type="spellEnd"/>
      <w:r w:rsidRPr="00EA224A">
        <w:t xml:space="preserve"> dan </w:t>
      </w:r>
      <w:proofErr w:type="spellStart"/>
      <w:r w:rsidRPr="00EA224A">
        <w:t>konsisten</w:t>
      </w:r>
      <w:proofErr w:type="spellEnd"/>
      <w:r w:rsidRPr="00EA224A">
        <w:t xml:space="preserve">. </w:t>
      </w:r>
      <w:proofErr w:type="spellStart"/>
      <w:r w:rsidRPr="00EA224A">
        <w:t>Beberapa</w:t>
      </w:r>
      <w:proofErr w:type="spellEnd"/>
      <w:r w:rsidRPr="00EA224A">
        <w:t xml:space="preserve"> </w:t>
      </w:r>
      <w:proofErr w:type="spellStart"/>
      <w:r w:rsidRPr="00EA224A">
        <w:t>konfigurasi</w:t>
      </w:r>
      <w:proofErr w:type="spellEnd"/>
      <w:r w:rsidRPr="00EA224A">
        <w:t xml:space="preserve"> </w:t>
      </w:r>
      <w:proofErr w:type="spellStart"/>
      <w:r w:rsidRPr="00EA224A">
        <w:t>menawarkan</w:t>
      </w:r>
      <w:proofErr w:type="spellEnd"/>
      <w:r w:rsidRPr="00EA224A">
        <w:t xml:space="preserve"> </w:t>
      </w:r>
      <w:proofErr w:type="spellStart"/>
      <w:r w:rsidRPr="00EA224A">
        <w:t>kecepatan</w:t>
      </w:r>
      <w:proofErr w:type="spellEnd"/>
      <w:r w:rsidRPr="00EA224A">
        <w:t xml:space="preserve"> </w:t>
      </w:r>
      <w:proofErr w:type="spellStart"/>
      <w:r w:rsidRPr="00EA224A">
        <w:t>putar</w:t>
      </w:r>
      <w:proofErr w:type="spellEnd"/>
      <w:r w:rsidRPr="00EA224A">
        <w:t xml:space="preserve"> yang </w:t>
      </w:r>
      <w:proofErr w:type="spellStart"/>
      <w:r w:rsidRPr="00EA224A">
        <w:t>dapat</w:t>
      </w:r>
      <w:proofErr w:type="spellEnd"/>
      <w:r w:rsidRPr="00EA224A">
        <w:t xml:space="preserve"> </w:t>
      </w:r>
      <w:proofErr w:type="spellStart"/>
      <w:r w:rsidRPr="00EA224A">
        <w:t>diatur</w:t>
      </w:r>
      <w:proofErr w:type="spellEnd"/>
      <w:r w:rsidRPr="00EA224A">
        <w:t xml:space="preserve"> (adjustable rotational speed) </w:t>
      </w:r>
      <w:proofErr w:type="spellStart"/>
      <w:r w:rsidRPr="00EA224A">
        <w:t>hingga</w:t>
      </w:r>
      <w:proofErr w:type="spellEnd"/>
      <w:r w:rsidRPr="00EA224A">
        <w:t xml:space="preserve"> 400 RPM, </w:t>
      </w:r>
      <w:proofErr w:type="spellStart"/>
      <w:r w:rsidRPr="00EA224A">
        <w:t>memberikan</w:t>
      </w:r>
      <w:proofErr w:type="spellEnd"/>
      <w:r w:rsidRPr="00EA224A">
        <w:t xml:space="preserve"> </w:t>
      </w:r>
      <w:proofErr w:type="spellStart"/>
      <w:r w:rsidRPr="00EA224A">
        <w:t>fleksibilitas</w:t>
      </w:r>
      <w:proofErr w:type="spellEnd"/>
      <w:r w:rsidRPr="00EA224A">
        <w:t xml:space="preserve"> </w:t>
      </w:r>
      <w:proofErr w:type="spellStart"/>
      <w:r w:rsidRPr="00EA224A">
        <w:t>untuk</w:t>
      </w:r>
      <w:proofErr w:type="spellEnd"/>
      <w:r w:rsidRPr="00EA224A">
        <w:t xml:space="preserve"> </w:t>
      </w:r>
      <w:proofErr w:type="spellStart"/>
      <w:r w:rsidRPr="00EA224A">
        <w:t>menangani</w:t>
      </w:r>
      <w:proofErr w:type="spellEnd"/>
      <w:r w:rsidRPr="00EA224A">
        <w:t xml:space="preserve"> </w:t>
      </w:r>
      <w:proofErr w:type="spellStart"/>
      <w:r w:rsidRPr="00EA224A">
        <w:t>berbagai</w:t>
      </w:r>
      <w:proofErr w:type="spellEnd"/>
      <w:r w:rsidRPr="00EA224A">
        <w:t xml:space="preserve"> </w:t>
      </w:r>
      <w:proofErr w:type="spellStart"/>
      <w:r w:rsidRPr="00EA224A">
        <w:t>jenis</w:t>
      </w:r>
      <w:proofErr w:type="spellEnd"/>
      <w:r w:rsidRPr="00EA224A">
        <w:t xml:space="preserve"> </w:t>
      </w:r>
      <w:proofErr w:type="spellStart"/>
      <w:r w:rsidRPr="00EA224A">
        <w:t>benang</w:t>
      </w:r>
      <w:proofErr w:type="spellEnd"/>
      <w:r w:rsidRPr="00EA224A">
        <w:t xml:space="preserve">, </w:t>
      </w:r>
      <w:proofErr w:type="spellStart"/>
      <w:r w:rsidRPr="00EA224A">
        <w:t>mulai</w:t>
      </w:r>
      <w:proofErr w:type="spellEnd"/>
      <w:r w:rsidRPr="00EA224A">
        <w:t xml:space="preserve"> </w:t>
      </w:r>
      <w:proofErr w:type="spellStart"/>
      <w:r w:rsidRPr="00EA224A">
        <w:t>dari</w:t>
      </w:r>
      <w:proofErr w:type="spellEnd"/>
      <w:r w:rsidRPr="00EA224A">
        <w:t xml:space="preserve"> yang </w:t>
      </w:r>
      <w:proofErr w:type="spellStart"/>
      <w:r w:rsidRPr="00EA224A">
        <w:t>halus</w:t>
      </w:r>
      <w:proofErr w:type="spellEnd"/>
      <w:r w:rsidRPr="00EA224A">
        <w:t xml:space="preserve"> dan </w:t>
      </w:r>
      <w:proofErr w:type="spellStart"/>
      <w:r w:rsidRPr="00EA224A">
        <w:t>rapuh</w:t>
      </w:r>
      <w:proofErr w:type="spellEnd"/>
      <w:r w:rsidRPr="00EA224A">
        <w:t xml:space="preserve"> </w:t>
      </w:r>
      <w:proofErr w:type="spellStart"/>
      <w:r w:rsidRPr="00EA224A">
        <w:t>hingga</w:t>
      </w:r>
      <w:proofErr w:type="spellEnd"/>
      <w:r w:rsidRPr="00EA224A">
        <w:t xml:space="preserve"> yang </w:t>
      </w:r>
      <w:proofErr w:type="spellStart"/>
      <w:r w:rsidRPr="00EA224A">
        <w:t>lebih</w:t>
      </w:r>
      <w:proofErr w:type="spellEnd"/>
      <w:r w:rsidRPr="00EA224A">
        <w:t xml:space="preserve"> </w:t>
      </w:r>
      <w:proofErr w:type="spellStart"/>
      <w:r w:rsidRPr="00EA224A">
        <w:t>kuat</w:t>
      </w:r>
      <w:proofErr w:type="spellEnd"/>
      <w:r w:rsidRPr="00EA224A">
        <w:t xml:space="preserve">, </w:t>
      </w:r>
      <w:proofErr w:type="spellStart"/>
      <w:r w:rsidRPr="00EA224A">
        <w:t>tanpa</w:t>
      </w:r>
      <w:proofErr w:type="spellEnd"/>
      <w:r w:rsidRPr="00EA224A">
        <w:t xml:space="preserve"> </w:t>
      </w:r>
      <w:proofErr w:type="spellStart"/>
      <w:r w:rsidRPr="00EA224A">
        <w:t>merusak</w:t>
      </w:r>
      <w:proofErr w:type="spellEnd"/>
      <w:r w:rsidRPr="00EA224A">
        <w:t xml:space="preserve"> </w:t>
      </w:r>
      <w:proofErr w:type="spellStart"/>
      <w:r w:rsidRPr="00EA224A">
        <w:t>atau</w:t>
      </w:r>
      <w:proofErr w:type="spellEnd"/>
      <w:r w:rsidRPr="00EA224A">
        <w:t xml:space="preserve"> </w:t>
      </w:r>
      <w:proofErr w:type="spellStart"/>
      <w:r w:rsidRPr="00EA224A">
        <w:t>mengubah</w:t>
      </w:r>
      <w:proofErr w:type="spellEnd"/>
      <w:r w:rsidRPr="00EA224A">
        <w:t xml:space="preserve"> </w:t>
      </w:r>
      <w:proofErr w:type="spellStart"/>
      <w:r w:rsidRPr="00EA224A">
        <w:t>karakteristiknya</w:t>
      </w:r>
      <w:proofErr w:type="spellEnd"/>
      <w:r w:rsidRPr="00EA224A">
        <w:t xml:space="preserve"> </w:t>
      </w:r>
      <w:proofErr w:type="spellStart"/>
      <w:r w:rsidRPr="00EA224A">
        <w:t>selama</w:t>
      </w:r>
      <w:proofErr w:type="spellEnd"/>
      <w:r w:rsidRPr="00EA224A">
        <w:t xml:space="preserve"> proses </w:t>
      </w:r>
      <w:proofErr w:type="spellStart"/>
      <w:r w:rsidRPr="00EA224A">
        <w:t>preparasi</w:t>
      </w:r>
      <w:proofErr w:type="spellEnd"/>
      <w:r w:rsidRPr="00EA224A">
        <w:t xml:space="preserve"> </w:t>
      </w:r>
      <w:proofErr w:type="spellStart"/>
      <w:r w:rsidRPr="00EA224A">
        <w:t>sampel</w:t>
      </w:r>
      <w:proofErr w:type="spellEnd"/>
      <w:r w:rsidRPr="00EA224A">
        <w:t>.</w:t>
      </w:r>
    </w:p>
    <w:p w14:paraId="0E4C0FBA" w14:textId="77777777" w:rsidR="00EA224A" w:rsidRPr="00EA224A" w:rsidRDefault="00EA224A" w:rsidP="00EA224A">
      <w:pPr>
        <w:pBdr>
          <w:bottom w:val="double" w:sz="6" w:space="1" w:color="auto"/>
        </w:pBdr>
        <w:spacing w:after="0" w:line="240" w:lineRule="auto"/>
        <w:jc w:val="both"/>
      </w:pPr>
      <w:proofErr w:type="spellStart"/>
      <w:r w:rsidRPr="00EA224A">
        <w:t>Dengan</w:t>
      </w:r>
      <w:proofErr w:type="spellEnd"/>
      <w:r w:rsidRPr="00EA224A">
        <w:t xml:space="preserve"> </w:t>
      </w:r>
      <w:proofErr w:type="spellStart"/>
      <w:r w:rsidRPr="00EA224A">
        <w:t>menyediakan</w:t>
      </w:r>
      <w:proofErr w:type="spellEnd"/>
      <w:r w:rsidRPr="00EA224A">
        <w:t xml:space="preserve"> </w:t>
      </w:r>
      <w:proofErr w:type="spellStart"/>
      <w:r w:rsidRPr="00EA224A">
        <w:t>metode</w:t>
      </w:r>
      <w:proofErr w:type="spellEnd"/>
      <w:r w:rsidRPr="00EA224A">
        <w:t xml:space="preserve"> yang </w:t>
      </w:r>
      <w:proofErr w:type="spellStart"/>
      <w:r w:rsidRPr="00EA224A">
        <w:t>terstandarisasi</w:t>
      </w:r>
      <w:proofErr w:type="spellEnd"/>
      <w:r w:rsidRPr="00EA224A">
        <w:t xml:space="preserve"> dan </w:t>
      </w:r>
      <w:proofErr w:type="spellStart"/>
      <w:r w:rsidRPr="00EA224A">
        <w:t>dapat</w:t>
      </w:r>
      <w:proofErr w:type="spellEnd"/>
      <w:r w:rsidRPr="00EA224A">
        <w:t xml:space="preserve"> </w:t>
      </w:r>
      <w:proofErr w:type="spellStart"/>
      <w:r w:rsidRPr="00EA224A">
        <w:t>diulang</w:t>
      </w:r>
      <w:proofErr w:type="spellEnd"/>
      <w:r w:rsidRPr="00EA224A">
        <w:t xml:space="preserve"> </w:t>
      </w:r>
      <w:proofErr w:type="spellStart"/>
      <w:r w:rsidRPr="00EA224A">
        <w:t>untuk</w:t>
      </w:r>
      <w:proofErr w:type="spellEnd"/>
      <w:r w:rsidRPr="00EA224A">
        <w:t xml:space="preserve"> </w:t>
      </w:r>
      <w:proofErr w:type="spellStart"/>
      <w:r w:rsidRPr="00EA224A">
        <w:t>persiapan</w:t>
      </w:r>
      <w:proofErr w:type="spellEnd"/>
      <w:r w:rsidRPr="00EA224A">
        <w:t xml:space="preserve"> </w:t>
      </w:r>
      <w:proofErr w:type="spellStart"/>
      <w:r w:rsidRPr="00EA224A">
        <w:t>sampel</w:t>
      </w:r>
      <w:proofErr w:type="spellEnd"/>
      <w:r w:rsidRPr="00EA224A">
        <w:t xml:space="preserve">, </w:t>
      </w:r>
      <w:proofErr w:type="spellStart"/>
      <w:r w:rsidRPr="00EA224A">
        <w:t>mesin</w:t>
      </w:r>
      <w:proofErr w:type="spellEnd"/>
      <w:r w:rsidRPr="00EA224A">
        <w:t xml:space="preserve"> </w:t>
      </w:r>
      <w:proofErr w:type="spellStart"/>
      <w:r w:rsidRPr="00EA224A">
        <w:t>ini</w:t>
      </w:r>
      <w:proofErr w:type="spellEnd"/>
      <w:r w:rsidRPr="00EA224A">
        <w:t xml:space="preserve"> </w:t>
      </w:r>
      <w:proofErr w:type="spellStart"/>
      <w:r w:rsidRPr="00EA224A">
        <w:t>merupakan</w:t>
      </w:r>
      <w:proofErr w:type="spellEnd"/>
      <w:r w:rsidRPr="00EA224A">
        <w:t xml:space="preserve"> </w:t>
      </w:r>
      <w:proofErr w:type="spellStart"/>
      <w:r w:rsidRPr="00EA224A">
        <w:t>alat</w:t>
      </w:r>
      <w:proofErr w:type="spellEnd"/>
      <w:r w:rsidRPr="00EA224A">
        <w:t xml:space="preserve"> yang fundamental </w:t>
      </w:r>
      <w:proofErr w:type="spellStart"/>
      <w:r w:rsidRPr="00EA224A">
        <w:t>untuk</w:t>
      </w:r>
      <w:proofErr w:type="spellEnd"/>
      <w:r w:rsidRPr="00EA224A">
        <w:t xml:space="preserve"> </w:t>
      </w:r>
      <w:proofErr w:type="spellStart"/>
      <w:r w:rsidRPr="00EA224A">
        <w:t>penilaian</w:t>
      </w:r>
      <w:proofErr w:type="spellEnd"/>
      <w:r w:rsidRPr="00EA224A">
        <w:t xml:space="preserve"> </w:t>
      </w:r>
      <w:proofErr w:type="spellStart"/>
      <w:r w:rsidRPr="00EA224A">
        <w:t>penampilan</w:t>
      </w:r>
      <w:proofErr w:type="spellEnd"/>
      <w:r w:rsidRPr="00EA224A">
        <w:t xml:space="preserve"> </w:t>
      </w:r>
      <w:proofErr w:type="spellStart"/>
      <w:r w:rsidRPr="00EA224A">
        <w:t>benang</w:t>
      </w:r>
      <w:proofErr w:type="spellEnd"/>
      <w:r w:rsidRPr="00EA224A">
        <w:t xml:space="preserve"> </w:t>
      </w:r>
      <w:proofErr w:type="spellStart"/>
      <w:r w:rsidRPr="00EA224A">
        <w:t>secara</w:t>
      </w:r>
      <w:proofErr w:type="spellEnd"/>
      <w:r w:rsidRPr="00EA224A">
        <w:t xml:space="preserve"> visual. </w:t>
      </w:r>
      <w:proofErr w:type="spellStart"/>
      <w:r w:rsidRPr="00EA224A">
        <w:t>Dengan</w:t>
      </w:r>
      <w:proofErr w:type="spellEnd"/>
      <w:r w:rsidRPr="00EA224A">
        <w:t xml:space="preserve"> </w:t>
      </w:r>
      <w:proofErr w:type="spellStart"/>
      <w:r w:rsidRPr="00EA224A">
        <w:t>menggulung</w:t>
      </w:r>
      <w:proofErr w:type="spellEnd"/>
      <w:r w:rsidRPr="00EA224A">
        <w:t xml:space="preserve"> </w:t>
      </w:r>
      <w:proofErr w:type="spellStart"/>
      <w:r w:rsidRPr="00EA224A">
        <w:t>benang</w:t>
      </w:r>
      <w:proofErr w:type="spellEnd"/>
      <w:r w:rsidRPr="00EA224A">
        <w:t xml:space="preserve"> </w:t>
      </w:r>
      <w:proofErr w:type="spellStart"/>
      <w:r w:rsidRPr="00EA224A">
        <w:t>secara</w:t>
      </w:r>
      <w:proofErr w:type="spellEnd"/>
      <w:r w:rsidRPr="00EA224A">
        <w:t xml:space="preserve"> </w:t>
      </w:r>
      <w:proofErr w:type="spellStart"/>
      <w:r w:rsidRPr="00EA224A">
        <w:t>seragam</w:t>
      </w:r>
      <w:proofErr w:type="spellEnd"/>
      <w:r w:rsidRPr="00EA224A">
        <w:t xml:space="preserve"> pada </w:t>
      </w:r>
      <w:proofErr w:type="spellStart"/>
      <w:r w:rsidRPr="00EA224A">
        <w:t>papan</w:t>
      </w:r>
      <w:proofErr w:type="spellEnd"/>
      <w:r w:rsidRPr="00EA224A">
        <w:t xml:space="preserve"> </w:t>
      </w:r>
      <w:proofErr w:type="spellStart"/>
      <w:r w:rsidRPr="00EA224A">
        <w:t>hitam</w:t>
      </w:r>
      <w:proofErr w:type="spellEnd"/>
      <w:r w:rsidRPr="00EA224A">
        <w:t xml:space="preserve"> yang </w:t>
      </w:r>
      <w:proofErr w:type="spellStart"/>
      <w:r w:rsidRPr="00EA224A">
        <w:t>kontras</w:t>
      </w:r>
      <w:proofErr w:type="spellEnd"/>
      <w:r w:rsidRPr="00EA224A">
        <w:t xml:space="preserve">, </w:t>
      </w:r>
      <w:proofErr w:type="spellStart"/>
      <w:r w:rsidRPr="00EA224A">
        <w:t>berbagai</w:t>
      </w:r>
      <w:proofErr w:type="spellEnd"/>
      <w:r w:rsidRPr="00EA224A">
        <w:t xml:space="preserve"> </w:t>
      </w:r>
      <w:proofErr w:type="spellStart"/>
      <w:r w:rsidRPr="00EA224A">
        <w:t>ketidaksempurnaan</w:t>
      </w:r>
      <w:proofErr w:type="spellEnd"/>
      <w:r w:rsidRPr="00EA224A">
        <w:t xml:space="preserve"> </w:t>
      </w:r>
      <w:proofErr w:type="spellStart"/>
      <w:r w:rsidRPr="00EA224A">
        <w:t>seperti</w:t>
      </w:r>
      <w:proofErr w:type="spellEnd"/>
      <w:r w:rsidRPr="00EA224A">
        <w:t xml:space="preserve"> </w:t>
      </w:r>
      <w:proofErr w:type="spellStart"/>
      <w:r w:rsidRPr="00EA224A">
        <w:t>neps</w:t>
      </w:r>
      <w:proofErr w:type="spellEnd"/>
      <w:r w:rsidRPr="00EA224A">
        <w:t xml:space="preserve">, </w:t>
      </w:r>
      <w:proofErr w:type="spellStart"/>
      <w:r w:rsidRPr="00EA224A">
        <w:t>slubs</w:t>
      </w:r>
      <w:proofErr w:type="spellEnd"/>
      <w:r w:rsidRPr="00EA224A">
        <w:t xml:space="preserve">, </w:t>
      </w:r>
      <w:proofErr w:type="spellStart"/>
      <w:r w:rsidRPr="00EA224A">
        <w:t>tingkat</w:t>
      </w:r>
      <w:proofErr w:type="spellEnd"/>
      <w:r w:rsidRPr="00EA224A">
        <w:t xml:space="preserve"> </w:t>
      </w:r>
      <w:proofErr w:type="spellStart"/>
      <w:r w:rsidRPr="00EA224A">
        <w:t>keberbuluan</w:t>
      </w:r>
      <w:proofErr w:type="spellEnd"/>
      <w:r w:rsidRPr="00EA224A">
        <w:t xml:space="preserve"> (hairiness), dan </w:t>
      </w:r>
      <w:proofErr w:type="spellStart"/>
      <w:r w:rsidRPr="00EA224A">
        <w:t>variasi</w:t>
      </w:r>
      <w:proofErr w:type="spellEnd"/>
      <w:r w:rsidRPr="00EA224A">
        <w:t xml:space="preserve"> </w:t>
      </w:r>
      <w:proofErr w:type="spellStart"/>
      <w:r w:rsidRPr="00EA224A">
        <w:t>ketebalan</w:t>
      </w:r>
      <w:proofErr w:type="spellEnd"/>
      <w:r w:rsidRPr="00EA224A">
        <w:t xml:space="preserve"> </w:t>
      </w:r>
      <w:proofErr w:type="spellStart"/>
      <w:r w:rsidRPr="00EA224A">
        <w:t>menjadi</w:t>
      </w:r>
      <w:proofErr w:type="spellEnd"/>
      <w:r w:rsidRPr="00EA224A">
        <w:t xml:space="preserve"> sangat </w:t>
      </w:r>
      <w:proofErr w:type="spellStart"/>
      <w:r w:rsidRPr="00EA224A">
        <w:t>mudah</w:t>
      </w:r>
      <w:proofErr w:type="spellEnd"/>
      <w:r w:rsidRPr="00EA224A">
        <w:t xml:space="preserve"> </w:t>
      </w:r>
      <w:proofErr w:type="spellStart"/>
      <w:r w:rsidRPr="00EA224A">
        <w:t>untuk</w:t>
      </w:r>
      <w:proofErr w:type="spellEnd"/>
      <w:r w:rsidRPr="00EA224A">
        <w:t xml:space="preserve"> </w:t>
      </w:r>
      <w:proofErr w:type="spellStart"/>
      <w:r w:rsidRPr="00EA224A">
        <w:t>dilihat</w:t>
      </w:r>
      <w:proofErr w:type="spellEnd"/>
      <w:r w:rsidRPr="00EA224A">
        <w:t xml:space="preserve">, </w:t>
      </w:r>
      <w:proofErr w:type="spellStart"/>
      <w:r w:rsidRPr="00EA224A">
        <w:t>dihitung</w:t>
      </w:r>
      <w:proofErr w:type="spellEnd"/>
      <w:r w:rsidRPr="00EA224A">
        <w:t xml:space="preserve">, dan </w:t>
      </w:r>
      <w:proofErr w:type="spellStart"/>
      <w:r w:rsidRPr="00EA224A">
        <w:t>dinilai</w:t>
      </w:r>
      <w:proofErr w:type="spellEnd"/>
      <w:r w:rsidRPr="00EA224A">
        <w:t xml:space="preserve">. Hal </w:t>
      </w:r>
      <w:proofErr w:type="spellStart"/>
      <w:r w:rsidRPr="00EA224A">
        <w:t>ini</w:t>
      </w:r>
      <w:proofErr w:type="spellEnd"/>
      <w:r w:rsidRPr="00EA224A">
        <w:t xml:space="preserve"> </w:t>
      </w:r>
      <w:proofErr w:type="spellStart"/>
      <w:r w:rsidRPr="00EA224A">
        <w:t>menjadikannya</w:t>
      </w:r>
      <w:proofErr w:type="spellEnd"/>
      <w:r w:rsidRPr="00EA224A">
        <w:t xml:space="preserve"> </w:t>
      </w:r>
      <w:proofErr w:type="spellStart"/>
      <w:r w:rsidRPr="00EA224A">
        <w:t>perangkat</w:t>
      </w:r>
      <w:proofErr w:type="spellEnd"/>
      <w:r w:rsidRPr="00EA224A">
        <w:t xml:space="preserve"> yang sangat </w:t>
      </w:r>
      <w:proofErr w:type="spellStart"/>
      <w:r w:rsidRPr="00EA224A">
        <w:t>diperlukan</w:t>
      </w:r>
      <w:proofErr w:type="spellEnd"/>
      <w:r w:rsidRPr="00EA224A">
        <w:t xml:space="preserve"> (indispensable) </w:t>
      </w:r>
      <w:proofErr w:type="spellStart"/>
      <w:r w:rsidRPr="00EA224A">
        <w:t>bagi</w:t>
      </w:r>
      <w:proofErr w:type="spellEnd"/>
      <w:r w:rsidRPr="00EA224A">
        <w:t xml:space="preserve"> </w:t>
      </w:r>
      <w:proofErr w:type="spellStart"/>
      <w:r w:rsidRPr="00EA224A">
        <w:t>pabrik</w:t>
      </w:r>
      <w:proofErr w:type="spellEnd"/>
      <w:r w:rsidRPr="00EA224A">
        <w:t xml:space="preserve"> </w:t>
      </w:r>
      <w:proofErr w:type="spellStart"/>
      <w:r w:rsidRPr="00EA224A">
        <w:t>pemintalan</w:t>
      </w:r>
      <w:proofErr w:type="spellEnd"/>
      <w:r w:rsidRPr="00EA224A">
        <w:t xml:space="preserve"> (spinning mills) </w:t>
      </w:r>
      <w:proofErr w:type="spellStart"/>
      <w:r w:rsidRPr="00EA224A">
        <w:t>untuk</w:t>
      </w:r>
      <w:proofErr w:type="spellEnd"/>
      <w:r w:rsidRPr="00EA224A">
        <w:t xml:space="preserve"> </w:t>
      </w:r>
      <w:proofErr w:type="spellStart"/>
      <w:r w:rsidRPr="00EA224A">
        <w:t>memastikan</w:t>
      </w:r>
      <w:proofErr w:type="spellEnd"/>
      <w:r w:rsidRPr="00EA224A">
        <w:t xml:space="preserve"> dan </w:t>
      </w:r>
      <w:proofErr w:type="spellStart"/>
      <w:r w:rsidRPr="00EA224A">
        <w:t>menjaga</w:t>
      </w:r>
      <w:proofErr w:type="spellEnd"/>
      <w:r w:rsidRPr="00EA224A">
        <w:t xml:space="preserve"> grade </w:t>
      </w:r>
      <w:proofErr w:type="spellStart"/>
      <w:r w:rsidRPr="00EA224A">
        <w:t>kualitas</w:t>
      </w:r>
      <w:proofErr w:type="spellEnd"/>
      <w:r w:rsidRPr="00EA224A">
        <w:t xml:space="preserve"> visual </w:t>
      </w:r>
      <w:proofErr w:type="spellStart"/>
      <w:r w:rsidRPr="00EA224A">
        <w:t>dari</w:t>
      </w:r>
      <w:proofErr w:type="spellEnd"/>
      <w:r w:rsidRPr="00EA224A">
        <w:t xml:space="preserve"> </w:t>
      </w:r>
      <w:proofErr w:type="spellStart"/>
      <w:r w:rsidRPr="00EA224A">
        <w:t>produk</w:t>
      </w:r>
      <w:proofErr w:type="spellEnd"/>
      <w:r w:rsidRPr="00EA224A">
        <w:t xml:space="preserve"> </w:t>
      </w:r>
      <w:proofErr w:type="spellStart"/>
      <w:r w:rsidRPr="00EA224A">
        <w:t>benang</w:t>
      </w:r>
      <w:proofErr w:type="spellEnd"/>
      <w:r w:rsidRPr="00EA224A">
        <w:t xml:space="preserve"> </w:t>
      </w:r>
      <w:proofErr w:type="spellStart"/>
      <w:r w:rsidRPr="00EA224A">
        <w:t>mereka</w:t>
      </w:r>
      <w:proofErr w:type="spellEnd"/>
      <w:r w:rsidRPr="00EA224A">
        <w:t>.</w:t>
      </w:r>
    </w:p>
    <w:p w14:paraId="6FA861E8" w14:textId="77777777" w:rsidR="00EA224A" w:rsidRPr="00EA224A" w:rsidRDefault="00EA224A" w:rsidP="00EA224A">
      <w:pPr>
        <w:spacing w:after="0" w:line="240" w:lineRule="auto"/>
        <w:jc w:val="both"/>
      </w:pPr>
      <w:r w:rsidRPr="00EA224A">
        <w:t xml:space="preserve">This is a Yarn Examining </w:t>
      </w:r>
      <w:proofErr w:type="gramStart"/>
      <w:r w:rsidRPr="00EA224A">
        <w:t>Machine,</w:t>
      </w:r>
      <w:proofErr w:type="gramEnd"/>
      <w:r w:rsidRPr="00EA224A">
        <w:t xml:space="preserve"> an instrument designed for visual sample preparation to assess the overall appearance of yarn. This device works by winding yarn onto a black board at a pre-determined density to facilitate the visual inspection of evenness, hairiness, </w:t>
      </w:r>
      <w:proofErr w:type="spellStart"/>
      <w:r w:rsidRPr="00EA224A">
        <w:t>neps</w:t>
      </w:r>
      <w:proofErr w:type="spellEnd"/>
      <w:r w:rsidRPr="00EA224A">
        <w:t>, and other imperfections in accordance with industry standards like ASTM D2255. The following are its detailed technical specifications.</w:t>
      </w:r>
    </w:p>
    <w:p w14:paraId="29C105D5" w14:textId="77777777" w:rsidR="00EA224A" w:rsidRPr="00EA224A" w:rsidRDefault="00EA224A" w:rsidP="00EA224A">
      <w:pPr>
        <w:spacing w:after="0" w:line="240" w:lineRule="auto"/>
        <w:jc w:val="both"/>
      </w:pPr>
      <w:r w:rsidRPr="00EA224A">
        <w:t xml:space="preserve">This instrument is available in several configurations to meet various testing needs, with a choice of different black board sizes, both quadrate and tapered. Its key feature is the ability to control the yarn winding density. Users can select from a very wide range of density options, from 7 up to 65 wraps per </w:t>
      </w:r>
      <w:proofErr w:type="spellStart"/>
      <w:r w:rsidRPr="00EA224A">
        <w:t>centimeter</w:t>
      </w:r>
      <w:proofErr w:type="spellEnd"/>
      <w:r w:rsidRPr="00EA224A">
        <w:t>, to create the optimal yarn board appearance for the grading process, depending on the yarn count being tested.</w:t>
      </w:r>
    </w:p>
    <w:p w14:paraId="6D097C4A" w14:textId="77777777" w:rsidR="00EA224A" w:rsidRPr="00EA224A" w:rsidRDefault="00EA224A" w:rsidP="00EA224A">
      <w:pPr>
        <w:spacing w:after="0" w:line="240" w:lineRule="auto"/>
        <w:jc w:val="both"/>
      </w:pPr>
      <w:r w:rsidRPr="00EA224A">
        <w:t>The winding performance is designed to produce neat and consistent samples. Some configurations offer an adjustable rotational speed of up to 400 RPM, providing the flexibility to handle various yarn types, from delicate and fragile to more robust ones, without damaging or altering their characteristics during the sample preparation process.</w:t>
      </w:r>
    </w:p>
    <w:p w14:paraId="1FF220C4" w14:textId="77777777" w:rsidR="00EA224A" w:rsidRPr="00EA224A" w:rsidRDefault="00EA224A" w:rsidP="00EA224A">
      <w:pPr>
        <w:spacing w:after="0" w:line="240" w:lineRule="auto"/>
        <w:jc w:val="both"/>
      </w:pPr>
      <w:r w:rsidRPr="00EA224A">
        <w:t xml:space="preserve">By providing a standardized and repeatable method for sample preparation, this machine is a fundamental tool for the visual grading of yarn appearance. By winding the yarn uniformly onto a contrasting black board, various imperfections such as </w:t>
      </w:r>
      <w:proofErr w:type="spellStart"/>
      <w:r w:rsidRPr="00EA224A">
        <w:t>neps</w:t>
      </w:r>
      <w:proofErr w:type="spellEnd"/>
      <w:r w:rsidRPr="00EA224A">
        <w:t xml:space="preserve">, </w:t>
      </w:r>
      <w:proofErr w:type="spellStart"/>
      <w:r w:rsidRPr="00EA224A">
        <w:t>slubs</w:t>
      </w:r>
      <w:proofErr w:type="spellEnd"/>
      <w:r w:rsidRPr="00EA224A">
        <w:t>, the degree of hairiness, and thickness variations become very easy to see, count, and grade. This makes it an indispensable device for spinning mills to ensure and maintain the visual quality grade of their yarn products.</w:t>
      </w:r>
    </w:p>
    <w:p w14:paraId="68FE88B3" w14:textId="77777777" w:rsidR="00EA224A" w:rsidRPr="00EA224A" w:rsidRDefault="00EA224A" w:rsidP="00EA224A">
      <w:pPr>
        <w:spacing w:after="0" w:line="240" w:lineRule="auto"/>
        <w:jc w:val="both"/>
      </w:pPr>
    </w:p>
    <w:sectPr w:rsidR="00EA224A" w:rsidRPr="00EA22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4A"/>
    <w:rsid w:val="005F5069"/>
    <w:rsid w:val="0067384B"/>
    <w:rsid w:val="00A70E7A"/>
    <w:rsid w:val="00B815A5"/>
    <w:rsid w:val="00EA22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D742A"/>
  <w15:chartTrackingRefBased/>
  <w15:docId w15:val="{A4E3F3F9-F4D2-492A-8ECB-E1EF126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2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22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22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22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22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22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2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2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2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2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22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22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22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22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22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2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2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24A"/>
    <w:rPr>
      <w:rFonts w:eastAsiaTheme="majorEastAsia" w:cstheme="majorBidi"/>
      <w:color w:val="272727" w:themeColor="text1" w:themeTint="D8"/>
    </w:rPr>
  </w:style>
  <w:style w:type="paragraph" w:styleId="Title">
    <w:name w:val="Title"/>
    <w:basedOn w:val="Normal"/>
    <w:next w:val="Normal"/>
    <w:link w:val="TitleChar"/>
    <w:uiPriority w:val="10"/>
    <w:qFormat/>
    <w:rsid w:val="00EA22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2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2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2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24A"/>
    <w:pPr>
      <w:spacing w:before="160"/>
      <w:jc w:val="center"/>
    </w:pPr>
    <w:rPr>
      <w:i/>
      <w:iCs/>
      <w:color w:val="404040" w:themeColor="text1" w:themeTint="BF"/>
    </w:rPr>
  </w:style>
  <w:style w:type="character" w:customStyle="1" w:styleId="QuoteChar">
    <w:name w:val="Quote Char"/>
    <w:basedOn w:val="DefaultParagraphFont"/>
    <w:link w:val="Quote"/>
    <w:uiPriority w:val="29"/>
    <w:rsid w:val="00EA224A"/>
    <w:rPr>
      <w:i/>
      <w:iCs/>
      <w:color w:val="404040" w:themeColor="text1" w:themeTint="BF"/>
    </w:rPr>
  </w:style>
  <w:style w:type="paragraph" w:styleId="ListParagraph">
    <w:name w:val="List Paragraph"/>
    <w:basedOn w:val="Normal"/>
    <w:uiPriority w:val="34"/>
    <w:qFormat/>
    <w:rsid w:val="00EA224A"/>
    <w:pPr>
      <w:ind w:left="720"/>
      <w:contextualSpacing/>
    </w:pPr>
  </w:style>
  <w:style w:type="character" w:styleId="IntenseEmphasis">
    <w:name w:val="Intense Emphasis"/>
    <w:basedOn w:val="DefaultParagraphFont"/>
    <w:uiPriority w:val="21"/>
    <w:qFormat/>
    <w:rsid w:val="00EA224A"/>
    <w:rPr>
      <w:i/>
      <w:iCs/>
      <w:color w:val="2F5496" w:themeColor="accent1" w:themeShade="BF"/>
    </w:rPr>
  </w:style>
  <w:style w:type="paragraph" w:styleId="IntenseQuote">
    <w:name w:val="Intense Quote"/>
    <w:basedOn w:val="Normal"/>
    <w:next w:val="Normal"/>
    <w:link w:val="IntenseQuoteChar"/>
    <w:uiPriority w:val="30"/>
    <w:qFormat/>
    <w:rsid w:val="00EA22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224A"/>
    <w:rPr>
      <w:i/>
      <w:iCs/>
      <w:color w:val="2F5496" w:themeColor="accent1" w:themeShade="BF"/>
    </w:rPr>
  </w:style>
  <w:style w:type="character" w:styleId="IntenseReference">
    <w:name w:val="Intense Reference"/>
    <w:basedOn w:val="DefaultParagraphFont"/>
    <w:uiPriority w:val="32"/>
    <w:qFormat/>
    <w:rsid w:val="00EA22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554</Words>
  <Characters>3163</Characters>
  <Application>Microsoft Office Word</Application>
  <DocSecurity>0</DocSecurity>
  <Lines>26</Lines>
  <Paragraphs>7</Paragraphs>
  <ScaleCrop>false</ScaleCrop>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2025-09-25T02:31:00Z</dcterms:created>
  <dcterms:modified xsi:type="dcterms:W3CDTF">2025-09-25T02:33:00Z</dcterms:modified>
</cp:coreProperties>
</file>